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7BA" w:rsidRPr="00CC5848" w:rsidRDefault="00E34A64" w:rsidP="00CC5848">
      <w:pPr>
        <w:spacing w:after="0" w:line="480" w:lineRule="auto"/>
        <w:rPr>
          <w:rFonts w:ascii="Times New Roman" w:hAnsi="Times New Roman" w:cs="Times New Roman"/>
          <w:sz w:val="24"/>
          <w:szCs w:val="24"/>
        </w:rPr>
      </w:pPr>
      <w:r w:rsidRPr="00CC5848">
        <w:rPr>
          <w:rFonts w:ascii="Times New Roman" w:hAnsi="Times New Roman" w:cs="Times New Roman"/>
          <w:sz w:val="24"/>
          <w:szCs w:val="24"/>
        </w:rPr>
        <w:t>Student’s Name</w:t>
      </w:r>
    </w:p>
    <w:p w:rsidR="00AB07BA" w:rsidRPr="00CC5848" w:rsidRDefault="00E34A64" w:rsidP="00CC5848">
      <w:pPr>
        <w:spacing w:after="0" w:line="480" w:lineRule="auto"/>
        <w:rPr>
          <w:rFonts w:ascii="Times New Roman" w:hAnsi="Times New Roman" w:cs="Times New Roman"/>
          <w:sz w:val="24"/>
          <w:szCs w:val="24"/>
        </w:rPr>
      </w:pPr>
      <w:r w:rsidRPr="00CC5848">
        <w:rPr>
          <w:rFonts w:ascii="Times New Roman" w:hAnsi="Times New Roman" w:cs="Times New Roman"/>
          <w:sz w:val="24"/>
          <w:szCs w:val="24"/>
        </w:rPr>
        <w:t>Professor’s Name</w:t>
      </w:r>
    </w:p>
    <w:p w:rsidR="00AB07BA" w:rsidRPr="00CC5848" w:rsidRDefault="00E34A64" w:rsidP="00CC5848">
      <w:pPr>
        <w:spacing w:after="0" w:line="480" w:lineRule="auto"/>
        <w:rPr>
          <w:rFonts w:ascii="Times New Roman" w:hAnsi="Times New Roman" w:cs="Times New Roman"/>
          <w:sz w:val="24"/>
          <w:szCs w:val="24"/>
        </w:rPr>
      </w:pPr>
      <w:r w:rsidRPr="00CC5848">
        <w:rPr>
          <w:rFonts w:ascii="Times New Roman" w:hAnsi="Times New Roman" w:cs="Times New Roman"/>
          <w:sz w:val="24"/>
          <w:szCs w:val="24"/>
        </w:rPr>
        <w:t>Course ID</w:t>
      </w:r>
    </w:p>
    <w:p w:rsidR="00AB07BA" w:rsidRPr="00CC5848" w:rsidRDefault="00E34A64" w:rsidP="00CC5848">
      <w:pPr>
        <w:spacing w:after="0" w:line="480" w:lineRule="auto"/>
        <w:rPr>
          <w:rFonts w:ascii="Times New Roman" w:hAnsi="Times New Roman" w:cs="Times New Roman"/>
          <w:sz w:val="24"/>
          <w:szCs w:val="24"/>
        </w:rPr>
      </w:pPr>
      <w:r w:rsidRPr="00CC5848">
        <w:rPr>
          <w:rFonts w:ascii="Times New Roman" w:hAnsi="Times New Roman" w:cs="Times New Roman"/>
          <w:sz w:val="24"/>
          <w:szCs w:val="24"/>
        </w:rPr>
        <w:t>Date</w:t>
      </w:r>
    </w:p>
    <w:p w:rsidR="00AB07BA" w:rsidRPr="00CC5848" w:rsidRDefault="00E34A64" w:rsidP="00CC5848">
      <w:pPr>
        <w:spacing w:after="0" w:line="480" w:lineRule="auto"/>
        <w:jc w:val="center"/>
        <w:rPr>
          <w:rFonts w:ascii="Times New Roman" w:hAnsi="Times New Roman" w:cs="Times New Roman"/>
          <w:sz w:val="24"/>
          <w:szCs w:val="24"/>
        </w:rPr>
      </w:pPr>
      <w:r w:rsidRPr="00CC5848">
        <w:rPr>
          <w:rFonts w:ascii="Times New Roman" w:hAnsi="Times New Roman" w:cs="Times New Roman"/>
          <w:sz w:val="24"/>
          <w:szCs w:val="24"/>
        </w:rPr>
        <w:t>The Rockefeller Foundation</w:t>
      </w:r>
    </w:p>
    <w:p w:rsidR="00CC5848" w:rsidRDefault="00E34A64" w:rsidP="00CC5848">
      <w:pPr>
        <w:spacing w:after="0" w:line="480" w:lineRule="auto"/>
        <w:ind w:firstLine="720"/>
        <w:rPr>
          <w:rFonts w:ascii="Times New Roman" w:hAnsi="Times New Roman" w:cs="Times New Roman"/>
          <w:sz w:val="24"/>
          <w:szCs w:val="24"/>
        </w:rPr>
      </w:pPr>
      <w:r w:rsidRPr="00CC5848">
        <w:rPr>
          <w:rFonts w:ascii="Times New Roman" w:hAnsi="Times New Roman" w:cs="Times New Roman"/>
          <w:sz w:val="24"/>
          <w:szCs w:val="24"/>
        </w:rPr>
        <w:t xml:space="preserve">The Rockefeller Foundation is among the top forty most recognized foundations in the world. With its charity services, the foundation has over time attracted endowments and </w:t>
      </w:r>
      <w:r w:rsidRPr="00CC5848">
        <w:rPr>
          <w:rFonts w:ascii="Times New Roman" w:hAnsi="Times New Roman" w:cs="Times New Roman"/>
          <w:sz w:val="24"/>
          <w:szCs w:val="24"/>
        </w:rPr>
        <w:t>sponsorships from donors. The Rockefeller foundation currently operates at a total of $5 billion</w:t>
      </w:r>
      <w:r w:rsidR="00475BA1" w:rsidRPr="00CC5848">
        <w:rPr>
          <w:rFonts w:ascii="Times New Roman" w:hAnsi="Times New Roman" w:cs="Times New Roman"/>
          <w:sz w:val="24"/>
          <w:szCs w:val="24"/>
        </w:rPr>
        <w:t xml:space="preserve"> worth of donations</w:t>
      </w:r>
      <w:r w:rsidRPr="00CC5848">
        <w:rPr>
          <w:rFonts w:ascii="Times New Roman" w:hAnsi="Times New Roman" w:cs="Times New Roman"/>
          <w:sz w:val="24"/>
          <w:szCs w:val="24"/>
        </w:rPr>
        <w:t>. The success of the charity organization can be connected to its continued support for the needy</w:t>
      </w:r>
      <w:r w:rsidR="00AA601A" w:rsidRPr="00CC5848">
        <w:rPr>
          <w:rFonts w:ascii="Times New Roman" w:hAnsi="Times New Roman" w:cs="Times New Roman"/>
          <w:sz w:val="24"/>
          <w:szCs w:val="24"/>
        </w:rPr>
        <w:t xml:space="preserve"> </w:t>
      </w:r>
      <w:r w:rsidR="00AA601A" w:rsidRPr="00CC5848">
        <w:rPr>
          <w:rFonts w:ascii="Times New Roman" w:hAnsi="Times New Roman" w:cs="Times New Roman"/>
          <w:sz w:val="24"/>
          <w:szCs w:val="24"/>
          <w:shd w:val="clear" w:color="auto" w:fill="FFFFFF"/>
        </w:rPr>
        <w:t>(Rockefeller, np)</w:t>
      </w:r>
      <w:r w:rsidRPr="00CC5848">
        <w:rPr>
          <w:rFonts w:ascii="Times New Roman" w:hAnsi="Times New Roman" w:cs="Times New Roman"/>
          <w:sz w:val="24"/>
          <w:szCs w:val="24"/>
        </w:rPr>
        <w:t xml:space="preserve">. Since its formation, it </w:t>
      </w:r>
      <w:r w:rsidRPr="00CC5848">
        <w:rPr>
          <w:rFonts w:ascii="Times New Roman" w:hAnsi="Times New Roman" w:cs="Times New Roman"/>
          <w:sz w:val="24"/>
          <w:szCs w:val="24"/>
        </w:rPr>
        <w:t xml:space="preserve">has been able to impact individuals, families, and countries with philanthropic support. The Rockefeller Foundation </w:t>
      </w:r>
      <w:r w:rsidR="00475BA1" w:rsidRPr="00CC5848">
        <w:rPr>
          <w:rFonts w:ascii="Times New Roman" w:hAnsi="Times New Roman" w:cs="Times New Roman"/>
          <w:sz w:val="24"/>
          <w:szCs w:val="24"/>
        </w:rPr>
        <w:t xml:space="preserve">has a mission to </w:t>
      </w:r>
      <w:r w:rsidR="003F1F18" w:rsidRPr="00CC5848">
        <w:rPr>
          <w:rFonts w:ascii="Times New Roman" w:hAnsi="Times New Roman" w:cs="Times New Roman"/>
          <w:sz w:val="24"/>
          <w:szCs w:val="24"/>
        </w:rPr>
        <w:t>better the lives of human beings on the planet</w:t>
      </w:r>
      <w:r w:rsidR="00475BA1" w:rsidRPr="00CC5848">
        <w:rPr>
          <w:rFonts w:ascii="Times New Roman" w:hAnsi="Times New Roman" w:cs="Times New Roman"/>
          <w:sz w:val="24"/>
          <w:szCs w:val="24"/>
        </w:rPr>
        <w:t xml:space="preserve">. They achieve this by establishing </w:t>
      </w:r>
      <w:r w:rsidR="003F1F18" w:rsidRPr="00CC5848">
        <w:rPr>
          <w:rFonts w:ascii="Times New Roman" w:hAnsi="Times New Roman" w:cs="Times New Roman"/>
          <w:sz w:val="24"/>
          <w:szCs w:val="24"/>
        </w:rPr>
        <w:t xml:space="preserve">accumulating data and formulating </w:t>
      </w:r>
      <w:r w:rsidR="00475BA1" w:rsidRPr="00CC5848">
        <w:rPr>
          <w:rFonts w:ascii="Times New Roman" w:hAnsi="Times New Roman" w:cs="Times New Roman"/>
          <w:sz w:val="24"/>
          <w:szCs w:val="24"/>
        </w:rPr>
        <w:t xml:space="preserve">scientific solutions to help in </w:t>
      </w:r>
      <w:r w:rsidR="003F1F18" w:rsidRPr="00CC5848">
        <w:rPr>
          <w:rFonts w:ascii="Times New Roman" w:hAnsi="Times New Roman" w:cs="Times New Roman"/>
          <w:sz w:val="24"/>
          <w:szCs w:val="24"/>
        </w:rPr>
        <w:t>framing</w:t>
      </w:r>
      <w:r w:rsidR="00475BA1" w:rsidRPr="00CC5848">
        <w:rPr>
          <w:rFonts w:ascii="Times New Roman" w:hAnsi="Times New Roman" w:cs="Times New Roman"/>
          <w:sz w:val="24"/>
          <w:szCs w:val="24"/>
        </w:rPr>
        <w:t xml:space="preserve"> policies that solve global issues of food, health, power, and economic mobility. </w:t>
      </w:r>
    </w:p>
    <w:p w:rsidR="00CC5848" w:rsidRDefault="00E34A64" w:rsidP="00CC5848">
      <w:pPr>
        <w:spacing w:after="0" w:line="480" w:lineRule="auto"/>
        <w:ind w:firstLine="720"/>
        <w:rPr>
          <w:rFonts w:ascii="Times New Roman" w:hAnsi="Times New Roman" w:cs="Times New Roman"/>
          <w:sz w:val="24"/>
          <w:szCs w:val="24"/>
        </w:rPr>
      </w:pPr>
      <w:r w:rsidRPr="00CC5848">
        <w:rPr>
          <w:rFonts w:ascii="Times New Roman" w:hAnsi="Times New Roman" w:cs="Times New Roman"/>
          <w:sz w:val="24"/>
          <w:szCs w:val="24"/>
        </w:rPr>
        <w:t>Rockefeller Senior was a businessman who had accumulated a lot of wealth from his activities. When seniors got interested in philanthropic wo</w:t>
      </w:r>
      <w:r w:rsidRPr="00CC5848">
        <w:rPr>
          <w:rFonts w:ascii="Times New Roman" w:hAnsi="Times New Roman" w:cs="Times New Roman"/>
          <w:sz w:val="24"/>
          <w:szCs w:val="24"/>
        </w:rPr>
        <w:t>rks in 1904</w:t>
      </w:r>
      <w:r w:rsidR="0090692B" w:rsidRPr="00CC5848">
        <w:rPr>
          <w:rFonts w:ascii="Times New Roman" w:hAnsi="Times New Roman" w:cs="Times New Roman"/>
          <w:sz w:val="24"/>
          <w:szCs w:val="24"/>
        </w:rPr>
        <w:t xml:space="preserve">, he thought of establishing an institution that would help in the betterment of human life here on the planet. </w:t>
      </w:r>
      <w:r w:rsidR="00C35357" w:rsidRPr="00CC5848">
        <w:rPr>
          <w:rFonts w:ascii="Times New Roman" w:hAnsi="Times New Roman" w:cs="Times New Roman"/>
          <w:sz w:val="24"/>
          <w:szCs w:val="24"/>
        </w:rPr>
        <w:t>Farley and John stated that t</w:t>
      </w:r>
      <w:r w:rsidR="0090692B" w:rsidRPr="00CC5848">
        <w:rPr>
          <w:rFonts w:ascii="Times New Roman" w:hAnsi="Times New Roman" w:cs="Times New Roman"/>
          <w:sz w:val="24"/>
          <w:szCs w:val="24"/>
        </w:rPr>
        <w:t>hrough the advice of Frederick Taylor Gates and influence from the Ida Tarbell's book The History of the Standard Oil Company, Senior was convinced and started his journey to put up the Rockefeller Foundation</w:t>
      </w:r>
      <w:r w:rsidR="00C35357" w:rsidRPr="00CC5848">
        <w:rPr>
          <w:rFonts w:ascii="Times New Roman" w:hAnsi="Times New Roman" w:cs="Times New Roman"/>
          <w:sz w:val="24"/>
          <w:szCs w:val="24"/>
        </w:rPr>
        <w:t xml:space="preserve"> (Farley &amp; John, 203)</w:t>
      </w:r>
      <w:r w:rsidR="0090692B" w:rsidRPr="00CC5848">
        <w:rPr>
          <w:rFonts w:ascii="Times New Roman" w:hAnsi="Times New Roman" w:cs="Times New Roman"/>
          <w:sz w:val="24"/>
          <w:szCs w:val="24"/>
        </w:rPr>
        <w:t>. However, a few hiccups emerged as they faced difficulty in getting chatter.</w:t>
      </w:r>
      <w:r w:rsidR="00627487" w:rsidRPr="00CC5848">
        <w:rPr>
          <w:rFonts w:ascii="Times New Roman" w:hAnsi="Times New Roman" w:cs="Times New Roman"/>
          <w:sz w:val="24"/>
          <w:szCs w:val="24"/>
        </w:rPr>
        <w:t xml:space="preserve"> However, on May 14, 1913, </w:t>
      </w:r>
      <w:r w:rsidR="00AB07BA" w:rsidRPr="00CC5848">
        <w:rPr>
          <w:rFonts w:ascii="Times New Roman" w:hAnsi="Times New Roman" w:cs="Times New Roman"/>
          <w:sz w:val="24"/>
          <w:szCs w:val="24"/>
        </w:rPr>
        <w:t>senior</w:t>
      </w:r>
      <w:r w:rsidR="00627487" w:rsidRPr="00CC5848">
        <w:rPr>
          <w:rFonts w:ascii="Times New Roman" w:hAnsi="Times New Roman" w:cs="Times New Roman"/>
          <w:sz w:val="24"/>
          <w:szCs w:val="24"/>
        </w:rPr>
        <w:t xml:space="preserve"> and his first advisors and partners were able to be granted </w:t>
      </w:r>
      <w:r w:rsidR="00AB07BA" w:rsidRPr="00CC5848">
        <w:rPr>
          <w:rFonts w:ascii="Times New Roman" w:hAnsi="Times New Roman" w:cs="Times New Roman"/>
          <w:sz w:val="24"/>
          <w:szCs w:val="24"/>
        </w:rPr>
        <w:t>chatter</w:t>
      </w:r>
      <w:r w:rsidR="00627487" w:rsidRPr="00CC5848">
        <w:rPr>
          <w:rFonts w:ascii="Times New Roman" w:hAnsi="Times New Roman" w:cs="Times New Roman"/>
          <w:sz w:val="24"/>
          <w:szCs w:val="24"/>
        </w:rPr>
        <w:t xml:space="preserve"> through the office of the New York Governor.</w:t>
      </w:r>
    </w:p>
    <w:p w:rsidR="00CC5848" w:rsidRDefault="00E34A64" w:rsidP="00CC5848">
      <w:pPr>
        <w:spacing w:after="0" w:line="480" w:lineRule="auto"/>
        <w:ind w:firstLine="720"/>
        <w:rPr>
          <w:rFonts w:ascii="Times New Roman" w:hAnsi="Times New Roman" w:cs="Times New Roman"/>
          <w:sz w:val="24"/>
          <w:szCs w:val="24"/>
        </w:rPr>
      </w:pPr>
      <w:r w:rsidRPr="00CC5848">
        <w:rPr>
          <w:rFonts w:ascii="Times New Roman" w:hAnsi="Times New Roman" w:cs="Times New Roman"/>
          <w:sz w:val="24"/>
          <w:szCs w:val="24"/>
        </w:rPr>
        <w:lastRenderedPageBreak/>
        <w:t xml:space="preserve">The Rockefeller uses </w:t>
      </w:r>
      <w:r w:rsidR="00E13766" w:rsidRPr="00CC5848">
        <w:rPr>
          <w:rFonts w:ascii="Times New Roman" w:hAnsi="Times New Roman" w:cs="Times New Roman"/>
          <w:sz w:val="24"/>
          <w:szCs w:val="24"/>
        </w:rPr>
        <w:t xml:space="preserve">or finances </w:t>
      </w:r>
      <w:r w:rsidRPr="00CC5848">
        <w:rPr>
          <w:rFonts w:ascii="Times New Roman" w:hAnsi="Times New Roman" w:cs="Times New Roman"/>
          <w:sz w:val="24"/>
          <w:szCs w:val="24"/>
        </w:rPr>
        <w:t xml:space="preserve">scientific innovation to change the lifestyles of its </w:t>
      </w:r>
      <w:r w:rsidR="00C170E6" w:rsidRPr="00CC5848">
        <w:rPr>
          <w:rFonts w:ascii="Times New Roman" w:hAnsi="Times New Roman" w:cs="Times New Roman"/>
          <w:sz w:val="24"/>
          <w:szCs w:val="24"/>
        </w:rPr>
        <w:t xml:space="preserve">target </w:t>
      </w:r>
      <w:r w:rsidRPr="00CC5848">
        <w:rPr>
          <w:rFonts w:ascii="Times New Roman" w:hAnsi="Times New Roman" w:cs="Times New Roman"/>
          <w:sz w:val="24"/>
          <w:szCs w:val="24"/>
        </w:rPr>
        <w:t xml:space="preserve">and hence make their lives better. The use of scientific innovation </w:t>
      </w:r>
      <w:r w:rsidRPr="00CC5848">
        <w:rPr>
          <w:rFonts w:ascii="Times New Roman" w:hAnsi="Times New Roman" w:cs="Times New Roman"/>
          <w:sz w:val="24"/>
          <w:szCs w:val="24"/>
        </w:rPr>
        <w:t>has helped the charity organization to easily deal with small scale and large scale problems affecting their target persons.</w:t>
      </w:r>
      <w:r w:rsidR="00E13766" w:rsidRPr="00CC5848">
        <w:rPr>
          <w:rFonts w:ascii="Times New Roman" w:hAnsi="Times New Roman" w:cs="Times New Roman"/>
          <w:sz w:val="24"/>
          <w:szCs w:val="24"/>
        </w:rPr>
        <w:t xml:space="preserve"> For instance, at the onset of the COVID-19 pandemic, the foundation founded a new way of COVID-19 testing which was much quicker and accurate</w:t>
      </w:r>
      <w:r w:rsidR="00C35357" w:rsidRPr="00CC5848">
        <w:rPr>
          <w:rFonts w:ascii="Times New Roman" w:hAnsi="Times New Roman" w:cs="Times New Roman"/>
          <w:sz w:val="24"/>
          <w:szCs w:val="24"/>
        </w:rPr>
        <w:t xml:space="preserve"> </w:t>
      </w:r>
      <w:r w:rsidR="00C35357" w:rsidRPr="00CC5848">
        <w:rPr>
          <w:rFonts w:ascii="Times New Roman" w:hAnsi="Times New Roman" w:cs="Times New Roman"/>
          <w:sz w:val="24"/>
          <w:szCs w:val="24"/>
          <w:shd w:val="clear" w:color="auto" w:fill="FFFFFF"/>
        </w:rPr>
        <w:t>(Rockefeller, np)</w:t>
      </w:r>
      <w:r w:rsidR="00E13766" w:rsidRPr="00CC5848">
        <w:rPr>
          <w:rFonts w:ascii="Times New Roman" w:hAnsi="Times New Roman" w:cs="Times New Roman"/>
          <w:sz w:val="24"/>
          <w:szCs w:val="24"/>
        </w:rPr>
        <w:t xml:space="preserve">. In the program initiated earlier this year, the foundation invested $100 billion. The result is that at least 4 extra million tests were carried out per week free of charge. This kind of response enabled stakeholders in formulating the economy reopening policies. Similarly, the Rockefeller Foundation has partnered with </w:t>
      </w:r>
      <w:r w:rsidR="00E369BF" w:rsidRPr="00CC5848">
        <w:rPr>
          <w:rFonts w:ascii="Times New Roman" w:hAnsi="Times New Roman" w:cs="Times New Roman"/>
          <w:sz w:val="24"/>
          <w:szCs w:val="24"/>
        </w:rPr>
        <w:t>Transformative energy and Smart Energy to generate solar energy for now 25 million homes in India</w:t>
      </w:r>
      <w:r w:rsidR="00C35357" w:rsidRPr="00CC5848">
        <w:rPr>
          <w:rFonts w:ascii="Times New Roman" w:hAnsi="Times New Roman" w:cs="Times New Roman"/>
          <w:sz w:val="24"/>
          <w:szCs w:val="24"/>
        </w:rPr>
        <w:t xml:space="preserve"> </w:t>
      </w:r>
      <w:r w:rsidR="00C35357" w:rsidRPr="00CC5848">
        <w:rPr>
          <w:rFonts w:ascii="Times New Roman" w:hAnsi="Times New Roman" w:cs="Times New Roman"/>
          <w:sz w:val="24"/>
          <w:szCs w:val="24"/>
          <w:shd w:val="clear" w:color="auto" w:fill="FFFFFF"/>
        </w:rPr>
        <w:t>(Rockefeller, np)</w:t>
      </w:r>
      <w:r w:rsidR="00E369BF" w:rsidRPr="00CC5848">
        <w:rPr>
          <w:rFonts w:ascii="Times New Roman" w:hAnsi="Times New Roman" w:cs="Times New Roman"/>
          <w:sz w:val="24"/>
          <w:szCs w:val="24"/>
        </w:rPr>
        <w:t>. Therefore, one can visibly see from the data that the foundation has a great interest in scientifically formulat</w:t>
      </w:r>
      <w:r w:rsidR="00D41B95" w:rsidRPr="00CC5848">
        <w:rPr>
          <w:rFonts w:ascii="Times New Roman" w:hAnsi="Times New Roman" w:cs="Times New Roman"/>
          <w:sz w:val="24"/>
          <w:szCs w:val="24"/>
        </w:rPr>
        <w:t>ed solutions to world problems.</w:t>
      </w:r>
    </w:p>
    <w:p w:rsidR="00CC5848" w:rsidRDefault="00E34A64" w:rsidP="00CC5848">
      <w:pPr>
        <w:spacing w:after="0" w:line="480" w:lineRule="auto"/>
        <w:ind w:firstLine="720"/>
        <w:rPr>
          <w:rFonts w:ascii="Times New Roman" w:hAnsi="Times New Roman" w:cs="Times New Roman"/>
          <w:sz w:val="24"/>
          <w:szCs w:val="24"/>
        </w:rPr>
      </w:pPr>
      <w:r w:rsidRPr="00CC5848">
        <w:rPr>
          <w:rFonts w:ascii="Times New Roman" w:hAnsi="Times New Roman" w:cs="Times New Roman"/>
          <w:sz w:val="24"/>
          <w:szCs w:val="24"/>
        </w:rPr>
        <w:t xml:space="preserve">On the same, </w:t>
      </w:r>
      <w:r w:rsidR="00560EC7" w:rsidRPr="00CC5848">
        <w:rPr>
          <w:rFonts w:ascii="Times New Roman" w:hAnsi="Times New Roman" w:cs="Times New Roman"/>
          <w:sz w:val="24"/>
          <w:szCs w:val="24"/>
        </w:rPr>
        <w:t xml:space="preserve">Rockefeller Foundation has continuously made use of valuable and accurate data to empower decision making. “Data is a powerful tool that can help us make life-saving decisions and prevent epidemics before they happen,” In this words by Ms. Henrietta Fore, Executive Director of UNICEF, The Rockefeller Foundation has initiated a $100 million initiative in which the health sector is expected to benefit the most. </w:t>
      </w:r>
      <w:r w:rsidR="00C35357" w:rsidRPr="00CC5848">
        <w:rPr>
          <w:rFonts w:ascii="Times New Roman" w:hAnsi="Times New Roman" w:cs="Times New Roman"/>
          <w:sz w:val="24"/>
          <w:szCs w:val="24"/>
        </w:rPr>
        <w:t>According to Kay and Lil,</w:t>
      </w:r>
      <w:r w:rsidR="00560EC7" w:rsidRPr="00CC5848">
        <w:rPr>
          <w:rFonts w:ascii="Times New Roman" w:hAnsi="Times New Roman" w:cs="Times New Roman"/>
          <w:sz w:val="24"/>
          <w:szCs w:val="24"/>
        </w:rPr>
        <w:t xml:space="preserve"> </w:t>
      </w:r>
      <w:r w:rsidR="00C35357" w:rsidRPr="00CC5848">
        <w:rPr>
          <w:rFonts w:ascii="Times New Roman" w:hAnsi="Times New Roman" w:cs="Times New Roman"/>
          <w:sz w:val="24"/>
          <w:szCs w:val="24"/>
        </w:rPr>
        <w:t xml:space="preserve">in </w:t>
      </w:r>
      <w:r w:rsidR="00560EC7" w:rsidRPr="00CC5848">
        <w:rPr>
          <w:rFonts w:ascii="Times New Roman" w:hAnsi="Times New Roman" w:cs="Times New Roman"/>
          <w:sz w:val="24"/>
          <w:szCs w:val="24"/>
        </w:rPr>
        <w:t>this initiative entitled The Precision Public Health initiative, hospitals are to be empowered with simple data analytical tools that are supposed to be used in decision making</w:t>
      </w:r>
      <w:r w:rsidR="00C35357" w:rsidRPr="00CC5848">
        <w:rPr>
          <w:rFonts w:ascii="Times New Roman" w:hAnsi="Times New Roman" w:cs="Times New Roman"/>
          <w:sz w:val="24"/>
          <w:szCs w:val="24"/>
        </w:rPr>
        <w:t xml:space="preserve"> (Kay &amp; Lil, 235)</w:t>
      </w:r>
      <w:r w:rsidR="00560EC7" w:rsidRPr="00CC5848">
        <w:rPr>
          <w:rFonts w:ascii="Times New Roman" w:hAnsi="Times New Roman" w:cs="Times New Roman"/>
          <w:sz w:val="24"/>
          <w:szCs w:val="24"/>
        </w:rPr>
        <w:t>. Under this initiative, it is expected that at least 6 million deaths will be prevented in over 10 countries across the world. The foundation believes through the acquisition and analysis of data correctly may prevent epidemics before they can actually happen. Data for the Rockefeller is a prime tool that has been prioritized for their function in the philanthropy industry.</w:t>
      </w:r>
    </w:p>
    <w:p w:rsidR="00C35357" w:rsidRPr="00CC5848" w:rsidRDefault="00E34A64" w:rsidP="00CC5848">
      <w:pPr>
        <w:spacing w:after="0" w:line="480" w:lineRule="auto"/>
        <w:ind w:firstLine="720"/>
        <w:rPr>
          <w:rFonts w:ascii="Times New Roman" w:hAnsi="Times New Roman" w:cs="Times New Roman"/>
          <w:sz w:val="24"/>
          <w:szCs w:val="24"/>
        </w:rPr>
      </w:pPr>
      <w:r w:rsidRPr="00CC5848">
        <w:rPr>
          <w:rFonts w:ascii="Times New Roman" w:hAnsi="Times New Roman" w:cs="Times New Roman"/>
          <w:sz w:val="24"/>
          <w:szCs w:val="24"/>
        </w:rPr>
        <w:lastRenderedPageBreak/>
        <w:t xml:space="preserve">In conclusion, philanthropy has changed and there is a need to serve the targets in better ways. With the increased entry of philanthropies in the world, </w:t>
      </w:r>
      <w:r w:rsidRPr="00CC5848">
        <w:rPr>
          <w:rFonts w:ascii="Times New Roman" w:hAnsi="Times New Roman" w:cs="Times New Roman"/>
          <w:sz w:val="24"/>
          <w:szCs w:val="24"/>
        </w:rPr>
        <w:t>there is a need for better means and unique ones for charity organizations to remain relevant. For the Rockefeller Foundation, data and science can save the world. The foundation has built a means to reach its target and offer more service and tangible pro</w:t>
      </w:r>
      <w:r w:rsidRPr="00CC5848">
        <w:rPr>
          <w:rFonts w:ascii="Times New Roman" w:hAnsi="Times New Roman" w:cs="Times New Roman"/>
          <w:sz w:val="24"/>
          <w:szCs w:val="24"/>
        </w:rPr>
        <w:t>ducts promptly.</w:t>
      </w:r>
    </w:p>
    <w:p w:rsidR="00C35357" w:rsidRPr="00CC5848" w:rsidRDefault="00E34A64" w:rsidP="00CC5848">
      <w:pPr>
        <w:spacing w:after="0" w:line="480" w:lineRule="auto"/>
        <w:rPr>
          <w:rFonts w:ascii="Times New Roman" w:hAnsi="Times New Roman" w:cs="Times New Roman"/>
          <w:sz w:val="24"/>
          <w:szCs w:val="24"/>
        </w:rPr>
      </w:pPr>
      <w:r w:rsidRPr="00CC5848">
        <w:rPr>
          <w:rFonts w:ascii="Times New Roman" w:hAnsi="Times New Roman" w:cs="Times New Roman"/>
          <w:sz w:val="24"/>
          <w:szCs w:val="24"/>
        </w:rPr>
        <w:br w:type="page"/>
      </w:r>
    </w:p>
    <w:p w:rsidR="00C35357" w:rsidRPr="00CC5848" w:rsidRDefault="00E34A64" w:rsidP="00CC5848">
      <w:pPr>
        <w:spacing w:after="0" w:line="480" w:lineRule="auto"/>
        <w:ind w:left="720" w:hanging="720"/>
        <w:jc w:val="center"/>
        <w:rPr>
          <w:rFonts w:ascii="Times New Roman" w:hAnsi="Times New Roman" w:cs="Times New Roman"/>
          <w:sz w:val="24"/>
          <w:szCs w:val="24"/>
          <w:shd w:val="clear" w:color="auto" w:fill="FFFFFF"/>
        </w:rPr>
      </w:pPr>
      <w:r w:rsidRPr="00CC5848">
        <w:rPr>
          <w:rFonts w:ascii="Times New Roman" w:hAnsi="Times New Roman" w:cs="Times New Roman"/>
          <w:sz w:val="24"/>
          <w:szCs w:val="24"/>
          <w:shd w:val="clear" w:color="auto" w:fill="FFFFFF"/>
        </w:rPr>
        <w:lastRenderedPageBreak/>
        <w:t>Works Cited</w:t>
      </w:r>
    </w:p>
    <w:p w:rsidR="00CC5848" w:rsidRPr="00CC5848" w:rsidRDefault="00E34A64" w:rsidP="00CC5848">
      <w:pPr>
        <w:spacing w:after="0" w:line="480" w:lineRule="auto"/>
        <w:ind w:left="720" w:hanging="720"/>
        <w:rPr>
          <w:rFonts w:ascii="Times New Roman" w:hAnsi="Times New Roman" w:cs="Times New Roman"/>
          <w:sz w:val="24"/>
          <w:szCs w:val="24"/>
          <w:shd w:val="clear" w:color="auto" w:fill="FFFFFF"/>
        </w:rPr>
      </w:pPr>
      <w:r w:rsidRPr="00CC5848">
        <w:rPr>
          <w:rFonts w:ascii="Times New Roman" w:hAnsi="Times New Roman" w:cs="Times New Roman"/>
          <w:sz w:val="24"/>
          <w:szCs w:val="24"/>
          <w:shd w:val="clear" w:color="auto" w:fill="FFFFFF"/>
        </w:rPr>
        <w:t>Farley, John. </w:t>
      </w:r>
      <w:r w:rsidRPr="00CC5848">
        <w:rPr>
          <w:rFonts w:ascii="Times New Roman" w:hAnsi="Times New Roman" w:cs="Times New Roman"/>
          <w:i/>
          <w:iCs/>
          <w:sz w:val="24"/>
          <w:szCs w:val="24"/>
          <w:shd w:val="clear" w:color="auto" w:fill="FFFFFF"/>
        </w:rPr>
        <w:t>To cast out disease: a history of the International Health Division of Rockefeller Foundation (1913-1951)</w:t>
      </w:r>
      <w:r w:rsidRPr="00CC5848">
        <w:rPr>
          <w:rFonts w:ascii="Times New Roman" w:hAnsi="Times New Roman" w:cs="Times New Roman"/>
          <w:sz w:val="24"/>
          <w:szCs w:val="24"/>
          <w:shd w:val="clear" w:color="auto" w:fill="FFFFFF"/>
        </w:rPr>
        <w:t>. Oxford University Press, 2004.</w:t>
      </w:r>
    </w:p>
    <w:p w:rsidR="00CC5848" w:rsidRPr="00CC5848" w:rsidRDefault="00E34A64" w:rsidP="00CC5848">
      <w:pPr>
        <w:spacing w:after="0" w:line="480" w:lineRule="auto"/>
        <w:ind w:left="720" w:hanging="720"/>
        <w:rPr>
          <w:rFonts w:ascii="Times New Roman" w:hAnsi="Times New Roman" w:cs="Times New Roman"/>
          <w:sz w:val="24"/>
          <w:szCs w:val="24"/>
          <w:shd w:val="clear" w:color="auto" w:fill="FFFFFF"/>
        </w:rPr>
      </w:pPr>
      <w:r w:rsidRPr="00CC5848">
        <w:rPr>
          <w:rFonts w:ascii="Times New Roman" w:hAnsi="Times New Roman" w:cs="Times New Roman"/>
          <w:sz w:val="24"/>
          <w:szCs w:val="24"/>
          <w:shd w:val="clear" w:color="auto" w:fill="FFFFFF"/>
        </w:rPr>
        <w:t>Kay, Lily E. </w:t>
      </w:r>
      <w:r w:rsidRPr="00CC5848">
        <w:rPr>
          <w:rFonts w:ascii="Times New Roman" w:hAnsi="Times New Roman" w:cs="Times New Roman"/>
          <w:i/>
          <w:iCs/>
          <w:sz w:val="24"/>
          <w:szCs w:val="24"/>
          <w:shd w:val="clear" w:color="auto" w:fill="FFFFFF"/>
        </w:rPr>
        <w:t>The molecular vision of life: Caltech, the Rockefeller Founda</w:t>
      </w:r>
      <w:r w:rsidRPr="00CC5848">
        <w:rPr>
          <w:rFonts w:ascii="Times New Roman" w:hAnsi="Times New Roman" w:cs="Times New Roman"/>
          <w:i/>
          <w:iCs/>
          <w:sz w:val="24"/>
          <w:szCs w:val="24"/>
          <w:shd w:val="clear" w:color="auto" w:fill="FFFFFF"/>
        </w:rPr>
        <w:t>tion, and the rise of the new biology</w:t>
      </w:r>
      <w:r w:rsidRPr="00CC5848">
        <w:rPr>
          <w:rFonts w:ascii="Times New Roman" w:hAnsi="Times New Roman" w:cs="Times New Roman"/>
          <w:sz w:val="24"/>
          <w:szCs w:val="24"/>
          <w:shd w:val="clear" w:color="auto" w:fill="FFFFFF"/>
        </w:rPr>
        <w:t>. Oxford University Press, 2020.</w:t>
      </w:r>
    </w:p>
    <w:p w:rsidR="00CC5848" w:rsidRPr="00CC5848" w:rsidRDefault="00E34A64" w:rsidP="00CC5848">
      <w:pPr>
        <w:spacing w:after="0" w:line="480" w:lineRule="auto"/>
        <w:ind w:left="720" w:hanging="720"/>
        <w:rPr>
          <w:rFonts w:ascii="Times New Roman" w:hAnsi="Times New Roman" w:cs="Times New Roman"/>
          <w:sz w:val="24"/>
          <w:szCs w:val="24"/>
        </w:rPr>
      </w:pPr>
      <w:bookmarkStart w:id="0" w:name="_GoBack"/>
      <w:bookmarkEnd w:id="0"/>
      <w:r w:rsidRPr="00CC5848">
        <w:rPr>
          <w:rFonts w:ascii="Times New Roman" w:hAnsi="Times New Roman" w:cs="Times New Roman"/>
          <w:sz w:val="24"/>
          <w:szCs w:val="24"/>
          <w:shd w:val="clear" w:color="auto" w:fill="FFFFFF"/>
        </w:rPr>
        <w:t>Rockefeller. “The Rockefeller Foundation.” </w:t>
      </w:r>
      <w:r w:rsidRPr="00CC5848">
        <w:rPr>
          <w:rFonts w:ascii="Times New Roman" w:hAnsi="Times New Roman" w:cs="Times New Roman"/>
          <w:i/>
          <w:iCs/>
          <w:sz w:val="24"/>
          <w:szCs w:val="24"/>
          <w:shd w:val="clear" w:color="auto" w:fill="FFFFFF"/>
        </w:rPr>
        <w:t>The Rockefeller Foundation</w:t>
      </w:r>
      <w:r w:rsidRPr="00CC5848">
        <w:rPr>
          <w:rFonts w:ascii="Times New Roman" w:hAnsi="Times New Roman" w:cs="Times New Roman"/>
          <w:sz w:val="24"/>
          <w:szCs w:val="24"/>
          <w:shd w:val="clear" w:color="auto" w:fill="FFFFFF"/>
        </w:rPr>
        <w:t>. N.p., 2019. Web.</w:t>
      </w:r>
    </w:p>
    <w:sectPr w:rsidR="00CC5848" w:rsidRPr="00CC584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4A64" w:rsidRDefault="00E34A64">
      <w:pPr>
        <w:spacing w:after="0" w:line="240" w:lineRule="auto"/>
      </w:pPr>
      <w:r>
        <w:separator/>
      </w:r>
    </w:p>
  </w:endnote>
  <w:endnote w:type="continuationSeparator" w:id="0">
    <w:p w:rsidR="00E34A64" w:rsidRDefault="00E34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4A64" w:rsidRDefault="00E34A64">
      <w:pPr>
        <w:spacing w:after="0" w:line="240" w:lineRule="auto"/>
      </w:pPr>
      <w:r>
        <w:separator/>
      </w:r>
    </w:p>
  </w:footnote>
  <w:footnote w:type="continuationSeparator" w:id="0">
    <w:p w:rsidR="00E34A64" w:rsidRDefault="00E34A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07BA" w:rsidRPr="00AB07BA" w:rsidRDefault="00E34A64">
    <w:pPr>
      <w:pStyle w:val="Header"/>
      <w:jc w:val="right"/>
      <w:rPr>
        <w:rFonts w:ascii="Arial" w:hAnsi="Arial" w:cs="Arial"/>
        <w:sz w:val="24"/>
      </w:rPr>
    </w:pPr>
    <w:r w:rsidRPr="00AB07BA">
      <w:rPr>
        <w:rFonts w:ascii="Arial" w:hAnsi="Arial" w:cs="Arial"/>
        <w:sz w:val="24"/>
      </w:rPr>
      <w:t xml:space="preserve">Surname </w:t>
    </w:r>
    <w:sdt>
      <w:sdtPr>
        <w:rPr>
          <w:rFonts w:ascii="Arial" w:hAnsi="Arial" w:cs="Arial"/>
          <w:sz w:val="24"/>
        </w:rPr>
        <w:id w:val="-1985156809"/>
        <w:docPartObj>
          <w:docPartGallery w:val="Page Numbers (Top of Page)"/>
          <w:docPartUnique/>
        </w:docPartObj>
      </w:sdtPr>
      <w:sdtEndPr>
        <w:rPr>
          <w:noProof/>
        </w:rPr>
      </w:sdtEndPr>
      <w:sdtContent>
        <w:r w:rsidRPr="00AB07BA">
          <w:rPr>
            <w:rFonts w:ascii="Arial" w:hAnsi="Arial" w:cs="Arial"/>
            <w:sz w:val="24"/>
          </w:rPr>
          <w:fldChar w:fldCharType="begin"/>
        </w:r>
        <w:r w:rsidRPr="00AB07BA">
          <w:rPr>
            <w:rFonts w:ascii="Arial" w:hAnsi="Arial" w:cs="Arial"/>
            <w:sz w:val="24"/>
          </w:rPr>
          <w:instrText xml:space="preserve"> PAGE   \* MERGEFORMAT </w:instrText>
        </w:r>
        <w:r w:rsidRPr="00AB07BA">
          <w:rPr>
            <w:rFonts w:ascii="Arial" w:hAnsi="Arial" w:cs="Arial"/>
            <w:sz w:val="24"/>
          </w:rPr>
          <w:fldChar w:fldCharType="separate"/>
        </w:r>
        <w:r w:rsidR="00361C36">
          <w:rPr>
            <w:rFonts w:ascii="Arial" w:hAnsi="Arial" w:cs="Arial"/>
            <w:noProof/>
            <w:sz w:val="24"/>
          </w:rPr>
          <w:t>4</w:t>
        </w:r>
        <w:r w:rsidRPr="00AB07BA">
          <w:rPr>
            <w:rFonts w:ascii="Arial" w:hAnsi="Arial" w:cs="Arial"/>
            <w:noProof/>
            <w:sz w:val="24"/>
          </w:rPr>
          <w:fldChar w:fldCharType="end"/>
        </w:r>
      </w:sdtContent>
    </w:sdt>
  </w:p>
  <w:p w:rsidR="00AB07BA" w:rsidRPr="00AB07BA" w:rsidRDefault="00AB07BA">
    <w:pPr>
      <w:pStyle w:val="Header"/>
      <w:rPr>
        <w:rFonts w:ascii="Arial" w:hAnsi="Arial" w:cs="Arial"/>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9DA"/>
    <w:rsid w:val="000577F2"/>
    <w:rsid w:val="000E79DA"/>
    <w:rsid w:val="00361C36"/>
    <w:rsid w:val="003F1F18"/>
    <w:rsid w:val="00475BA1"/>
    <w:rsid w:val="0054365D"/>
    <w:rsid w:val="00560EC7"/>
    <w:rsid w:val="00627487"/>
    <w:rsid w:val="006E6EC4"/>
    <w:rsid w:val="0090692B"/>
    <w:rsid w:val="00980A0A"/>
    <w:rsid w:val="00AA601A"/>
    <w:rsid w:val="00AB07BA"/>
    <w:rsid w:val="00B3767A"/>
    <w:rsid w:val="00C170E6"/>
    <w:rsid w:val="00C35357"/>
    <w:rsid w:val="00CC5848"/>
    <w:rsid w:val="00D41B95"/>
    <w:rsid w:val="00E13766"/>
    <w:rsid w:val="00E34A64"/>
    <w:rsid w:val="00E369BF"/>
    <w:rsid w:val="00F86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7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7BA"/>
  </w:style>
  <w:style w:type="paragraph" w:styleId="Footer">
    <w:name w:val="footer"/>
    <w:basedOn w:val="Normal"/>
    <w:link w:val="FooterChar"/>
    <w:uiPriority w:val="99"/>
    <w:unhideWhenUsed/>
    <w:rsid w:val="00AB07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7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7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7BA"/>
  </w:style>
  <w:style w:type="paragraph" w:styleId="Footer">
    <w:name w:val="footer"/>
    <w:basedOn w:val="Normal"/>
    <w:link w:val="FooterChar"/>
    <w:uiPriority w:val="99"/>
    <w:unhideWhenUsed/>
    <w:rsid w:val="00AB07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2020-10-11T16:07:00Z</dcterms:created>
  <dcterms:modified xsi:type="dcterms:W3CDTF">2020-10-11T16:07:00Z</dcterms:modified>
</cp:coreProperties>
</file>